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3C" w:rsidRDefault="00BF591F">
      <w:pPr>
        <w:pStyle w:val="Standard"/>
        <w:rPr>
          <w:rFonts w:hint="eastAsi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-506730</wp:posOffset>
            </wp:positionV>
            <wp:extent cx="2937510" cy="1163320"/>
            <wp:effectExtent l="19050" t="0" r="0" b="0"/>
            <wp:wrapTight wrapText="bothSides">
              <wp:wrapPolygon edited="0">
                <wp:start x="-140" y="0"/>
                <wp:lineTo x="-140" y="21223"/>
                <wp:lineTo x="21572" y="21223"/>
                <wp:lineTo x="21572" y="0"/>
                <wp:lineTo x="-140" y="0"/>
              </wp:wrapPolygon>
            </wp:wrapTight>
            <wp:docPr id="4" name="Obraz 2" descr="logo M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O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-506730</wp:posOffset>
            </wp:positionV>
            <wp:extent cx="1365250" cy="1127760"/>
            <wp:effectExtent l="19050" t="0" r="6350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1356"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-239400</wp:posOffset>
            </wp:positionH>
            <wp:positionV relativeFrom="paragraph">
              <wp:posOffset>-509760</wp:posOffset>
            </wp:positionV>
            <wp:extent cx="1143000" cy="114300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1356">
        <w:t xml:space="preserve">                                                                                       </w:t>
      </w:r>
    </w:p>
    <w:p w:rsidR="009F113C" w:rsidRDefault="009F113C">
      <w:pPr>
        <w:pStyle w:val="Standard"/>
        <w:rPr>
          <w:rFonts w:hint="eastAsia"/>
        </w:rPr>
      </w:pPr>
    </w:p>
    <w:p w:rsidR="009F113C" w:rsidRDefault="009F113C">
      <w:pPr>
        <w:pStyle w:val="Standard"/>
        <w:rPr>
          <w:rFonts w:hint="eastAsia"/>
        </w:rPr>
      </w:pPr>
    </w:p>
    <w:p w:rsidR="009F113C" w:rsidRDefault="009F113C">
      <w:pPr>
        <w:pStyle w:val="Standard"/>
        <w:rPr>
          <w:rFonts w:hint="eastAsia"/>
        </w:rPr>
      </w:pPr>
    </w:p>
    <w:p w:rsidR="009F113C" w:rsidRDefault="0068135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KOMUNI</w:t>
      </w:r>
      <w:r>
        <w:rPr>
          <w:b/>
          <w:bCs/>
          <w:sz w:val="28"/>
          <w:szCs w:val="28"/>
        </w:rPr>
        <w:t>KAT ORGANIZACYJNY MISTRZOSTW KIELC</w:t>
      </w:r>
    </w:p>
    <w:p w:rsidR="009F113C" w:rsidRDefault="0068135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MINI PIŁCE NOŻNEJ CHŁOPCÓW</w:t>
      </w:r>
    </w:p>
    <w:p w:rsidR="009F113C" w:rsidRDefault="0068135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IGRZYSKA DZIECI – ROCZNIK</w:t>
      </w:r>
      <w:r>
        <w:rPr>
          <w:b/>
          <w:bCs/>
          <w:sz w:val="28"/>
          <w:szCs w:val="28"/>
        </w:rPr>
        <w:t xml:space="preserve"> 2009 I MŁ</w:t>
      </w:r>
    </w:p>
    <w:p w:rsidR="009F113C" w:rsidRDefault="0068135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SZKOLNYM 2021/22</w:t>
      </w:r>
    </w:p>
    <w:p w:rsidR="009F113C" w:rsidRDefault="009F113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9F113C" w:rsidRDefault="00681356">
      <w:pPr>
        <w:pStyle w:val="Standard"/>
        <w:rPr>
          <w:rFonts w:hint="eastAsia"/>
        </w:rPr>
      </w:pPr>
      <w:r>
        <w:t xml:space="preserve">W </w:t>
      </w:r>
      <w:proofErr w:type="spellStart"/>
      <w:r>
        <w:t>rozgrywkach</w:t>
      </w:r>
      <w:proofErr w:type="spellEnd"/>
      <w:r>
        <w:t xml:space="preserve"> mini </w:t>
      </w:r>
      <w:proofErr w:type="spellStart"/>
      <w:r>
        <w:t>piłki</w:t>
      </w:r>
      <w:proofErr w:type="spellEnd"/>
      <w:r>
        <w:t xml:space="preserve"> </w:t>
      </w:r>
      <w:proofErr w:type="spellStart"/>
      <w:r>
        <w:t>nożnej</w:t>
      </w:r>
      <w:proofErr w:type="spellEnd"/>
      <w:r>
        <w:t xml:space="preserve"> </w:t>
      </w:r>
      <w:proofErr w:type="spellStart"/>
      <w:r>
        <w:t>chłopców</w:t>
      </w:r>
      <w:proofErr w:type="spellEnd"/>
      <w:r>
        <w:t xml:space="preserve"> </w:t>
      </w:r>
      <w:proofErr w:type="spellStart"/>
      <w:r>
        <w:t>biorą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:</w:t>
      </w:r>
    </w:p>
    <w:p w:rsidR="009F113C" w:rsidRDefault="00681356">
      <w:pPr>
        <w:pStyle w:val="Standard"/>
        <w:rPr>
          <w:rFonts w:hint="eastAsia"/>
        </w:rPr>
      </w:pPr>
      <w:r>
        <w:t xml:space="preserve">SP 1,4,7,9,12,15,18,19,20,22,24,25,27,28,31,32,33,34,39,Społeczna, </w:t>
      </w:r>
      <w:proofErr w:type="spellStart"/>
      <w:r>
        <w:t>Katolicka</w:t>
      </w:r>
      <w:proofErr w:type="spellEnd"/>
      <w:r>
        <w:t xml:space="preserve">, </w:t>
      </w:r>
      <w:proofErr w:type="spellStart"/>
      <w:r>
        <w:t>Nazaret</w:t>
      </w:r>
      <w:proofErr w:type="spellEnd"/>
      <w:r>
        <w:t>.</w:t>
      </w:r>
    </w:p>
    <w:p w:rsidR="009F113C" w:rsidRDefault="00681356">
      <w:pPr>
        <w:pStyle w:val="Standard"/>
        <w:rPr>
          <w:rFonts w:hint="eastAsia"/>
        </w:rPr>
      </w:pPr>
      <w:proofErr w:type="spellStart"/>
      <w:r>
        <w:t>Reprezenatcja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nr 22  (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sportowa</w:t>
      </w:r>
      <w:proofErr w:type="spellEnd"/>
      <w:r>
        <w:t xml:space="preserve">) </w:t>
      </w:r>
      <w:proofErr w:type="spellStart"/>
      <w:r>
        <w:t>dołączy</w:t>
      </w:r>
      <w:proofErr w:type="spellEnd"/>
      <w:r>
        <w:t xml:space="preserve"> do </w:t>
      </w:r>
      <w:proofErr w:type="spellStart"/>
      <w:r>
        <w:t>ro</w:t>
      </w:r>
      <w:r>
        <w:t>zgrywek</w:t>
      </w:r>
      <w:proofErr w:type="spellEnd"/>
      <w:r>
        <w:t xml:space="preserve"> w </w:t>
      </w:r>
      <w:proofErr w:type="spellStart"/>
      <w:r>
        <w:t>fazie</w:t>
      </w:r>
      <w:proofErr w:type="spellEnd"/>
      <w:r>
        <w:t xml:space="preserve"> </w:t>
      </w:r>
      <w:proofErr w:type="spellStart"/>
      <w:r>
        <w:t>finaowej</w:t>
      </w:r>
      <w:proofErr w:type="spellEnd"/>
      <w:r>
        <w:t>.</w:t>
      </w:r>
    </w:p>
    <w:p w:rsidR="009F113C" w:rsidRDefault="00681356">
      <w:pPr>
        <w:pStyle w:val="Standard"/>
        <w:rPr>
          <w:rFonts w:hint="eastAsia"/>
        </w:rPr>
      </w:pPr>
      <w:proofErr w:type="spellStart"/>
      <w:r>
        <w:t>Eliminacje</w:t>
      </w:r>
      <w:proofErr w:type="spellEnd"/>
      <w:r>
        <w:t xml:space="preserve"> </w:t>
      </w:r>
      <w:proofErr w:type="spellStart"/>
      <w:r>
        <w:t>odbędą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trzech</w:t>
      </w:r>
      <w:proofErr w:type="spellEnd"/>
      <w:r>
        <w:t xml:space="preserve">  </w:t>
      </w:r>
      <w:proofErr w:type="spellStart"/>
      <w:r>
        <w:t>grupach</w:t>
      </w:r>
      <w:proofErr w:type="spellEnd"/>
      <w:r>
        <w:t xml:space="preserve"> </w:t>
      </w:r>
      <w:proofErr w:type="spellStart"/>
      <w:r>
        <w:t>sytemem</w:t>
      </w:r>
      <w:proofErr w:type="spellEnd"/>
      <w:r>
        <w:t xml:space="preserve"> “</w:t>
      </w:r>
      <w:proofErr w:type="spellStart"/>
      <w:r>
        <w:t>każdy</w:t>
      </w:r>
      <w:proofErr w:type="spellEnd"/>
      <w:r>
        <w:t xml:space="preserve"> z </w:t>
      </w:r>
      <w:proofErr w:type="spellStart"/>
      <w:r>
        <w:t>każdym</w:t>
      </w:r>
      <w:proofErr w:type="spellEnd"/>
      <w:r>
        <w:t xml:space="preserve">” w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terminach</w:t>
      </w:r>
      <w:proofErr w:type="spellEnd"/>
      <w:r>
        <w:t>.</w:t>
      </w:r>
    </w:p>
    <w:p w:rsidR="009F113C" w:rsidRDefault="00681356">
      <w:pPr>
        <w:pStyle w:val="Standard"/>
        <w:rPr>
          <w:rFonts w:hint="eastAsia"/>
        </w:rPr>
      </w:pPr>
      <w:r>
        <w:t xml:space="preserve">Do </w:t>
      </w:r>
      <w:proofErr w:type="spellStart"/>
      <w:r>
        <w:t>dalszych</w:t>
      </w:r>
      <w:proofErr w:type="spellEnd"/>
      <w:r>
        <w:t xml:space="preserve"> </w:t>
      </w:r>
      <w:proofErr w:type="spellStart"/>
      <w:r>
        <w:t>rozgrywek</w:t>
      </w:r>
      <w:proofErr w:type="spellEnd"/>
      <w:r>
        <w:t xml:space="preserve"> </w:t>
      </w:r>
      <w:proofErr w:type="spellStart"/>
      <w:r>
        <w:t>awansują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grupy</w:t>
      </w:r>
      <w:proofErr w:type="spellEnd"/>
    </w:p>
    <w:p w:rsidR="009F113C" w:rsidRDefault="009F113C">
      <w:pPr>
        <w:pStyle w:val="Standard"/>
        <w:rPr>
          <w:rFonts w:hint="eastAsia"/>
        </w:rPr>
      </w:pPr>
    </w:p>
    <w:p w:rsidR="009F113C" w:rsidRDefault="00681356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GRUPA I – SP  39, 33, 1, 4, 28, 19, </w:t>
      </w:r>
      <w:proofErr w:type="spellStart"/>
      <w:r>
        <w:rPr>
          <w:b/>
          <w:bCs/>
          <w:sz w:val="28"/>
          <w:szCs w:val="28"/>
        </w:rPr>
        <w:t>Nazaret</w:t>
      </w:r>
      <w:proofErr w:type="spellEnd"/>
      <w:r>
        <w:rPr>
          <w:b/>
          <w:bCs/>
          <w:sz w:val="28"/>
          <w:szCs w:val="28"/>
        </w:rPr>
        <w:t>,</w:t>
      </w:r>
    </w:p>
    <w:p w:rsidR="009F113C" w:rsidRDefault="009F113C">
      <w:pPr>
        <w:pStyle w:val="Standard"/>
        <w:rPr>
          <w:rFonts w:hint="eastAsia"/>
          <w:b/>
          <w:bCs/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4"/>
        <w:gridCol w:w="1756"/>
        <w:gridCol w:w="1695"/>
        <w:gridCol w:w="1695"/>
        <w:gridCol w:w="1650"/>
        <w:gridCol w:w="1755"/>
      </w:tblGrid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39,33,4,1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33,1,28,N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19,4</w:t>
            </w:r>
            <w:r>
              <w:rPr>
                <w:color w:val="000000"/>
              </w:rPr>
              <w:t>,39,28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33,19,4,28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1,N,39,19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39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12.10.2021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26.10.2021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16.11.2021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30.11.2021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14.12.2021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33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33 – SP 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19 – SP 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33 – SP 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 – SP N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4 – SP 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SP </w:t>
            </w:r>
            <w:r>
              <w:rPr>
                <w:color w:val="000000"/>
              </w:rPr>
              <w:t>28 – SP N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4 – SP 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19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N – SP 33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N – SP 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N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4 – SP 33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28 – SP 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19 – SP 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33 – SP 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 – SP 19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N – SP 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9F113C" w:rsidRDefault="009F113C">
      <w:pPr>
        <w:pStyle w:val="Standard"/>
        <w:rPr>
          <w:rFonts w:hint="eastAsia"/>
        </w:rPr>
      </w:pPr>
    </w:p>
    <w:p w:rsidR="009F113C" w:rsidRDefault="00681356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GRUPA II – SP </w:t>
      </w:r>
      <w:proofErr w:type="spellStart"/>
      <w:r>
        <w:rPr>
          <w:b/>
          <w:bCs/>
          <w:sz w:val="28"/>
          <w:szCs w:val="28"/>
        </w:rPr>
        <w:t>Katolicka</w:t>
      </w:r>
      <w:proofErr w:type="spellEnd"/>
      <w:r>
        <w:rPr>
          <w:b/>
          <w:bCs/>
          <w:sz w:val="28"/>
          <w:szCs w:val="28"/>
        </w:rPr>
        <w:t>, 27, 32, 9, 15, 24, S</w:t>
      </w:r>
    </w:p>
    <w:p w:rsidR="009F113C" w:rsidRDefault="009F113C">
      <w:pPr>
        <w:pStyle w:val="Standard"/>
        <w:rPr>
          <w:rFonts w:hint="eastAsia"/>
          <w:b/>
          <w:bCs/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4"/>
        <w:gridCol w:w="1756"/>
        <w:gridCol w:w="1695"/>
        <w:gridCol w:w="1695"/>
        <w:gridCol w:w="1650"/>
        <w:gridCol w:w="1755"/>
      </w:tblGrid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K,27,S,32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32,9,K,15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27,32,15,9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K,S,9,24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27,15,S,24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K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27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19.10.2021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29.10.2021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19.11.2021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07.12.2021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17.12.2021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K – SP 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 – SP 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K – SP S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SP </w:t>
            </w:r>
            <w:r>
              <w:rPr>
                <w:color w:val="000000"/>
              </w:rPr>
              <w:t>27 – SP 15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S – SP 27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K – SP 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15 – SP 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9 – SP 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S – SP 24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K – SP 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 – SP 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24 – SP 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24 – SP K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24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S – SP 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K – SP 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9 – SP 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9 – SP S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S – SP 15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24 – SP 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9F113C" w:rsidRDefault="009F113C">
      <w:pPr>
        <w:pStyle w:val="Standard"/>
        <w:rPr>
          <w:rFonts w:hint="eastAsia"/>
        </w:rPr>
      </w:pPr>
    </w:p>
    <w:p w:rsidR="009F113C" w:rsidRDefault="00681356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GRUPA III – SP </w:t>
      </w:r>
      <w:r>
        <w:rPr>
          <w:b/>
          <w:bCs/>
          <w:sz w:val="32"/>
          <w:szCs w:val="32"/>
        </w:rPr>
        <w:t>31, 25, 12, 18, 34, 7, 20</w:t>
      </w:r>
    </w:p>
    <w:p w:rsidR="009F113C" w:rsidRDefault="009F113C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4"/>
        <w:gridCol w:w="1756"/>
        <w:gridCol w:w="1695"/>
        <w:gridCol w:w="1695"/>
        <w:gridCol w:w="1650"/>
        <w:gridCol w:w="1755"/>
      </w:tblGrid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18, 12, 31, 25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25, 12, 32, 34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31, 18, 20, 34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25, 7, 18, 20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31, 20, 12, 7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25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25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SP 31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22.10.2021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09.11.2021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23.11.2021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10.12.2021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21.12.2021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18</w:t>
            </w:r>
            <w:r>
              <w:rPr>
                <w:color w:val="000000"/>
              </w:rPr>
              <w:t xml:space="preserve"> – SP 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20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25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 – SP 34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20 – SP 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18 – SP 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12 – SP 7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18 – SP 25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20 – SP 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34 – SP 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12 – SP 20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 – SP 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SP </w:t>
            </w:r>
            <w:r>
              <w:rPr>
                <w:color w:val="000000"/>
              </w:rPr>
              <w:t>25 – SP 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7</w:t>
            </w:r>
          </w:p>
        </w:tc>
      </w:tr>
      <w:tr w:rsidR="009F113C" w:rsidTr="009F113C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681356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18 – SP 34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3C" w:rsidRDefault="009F113C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9F113C" w:rsidRDefault="009F113C">
      <w:pPr>
        <w:pStyle w:val="Standard"/>
        <w:rPr>
          <w:rFonts w:hint="eastAsia"/>
          <w:b/>
          <w:bCs/>
          <w:sz w:val="32"/>
          <w:szCs w:val="32"/>
        </w:rPr>
      </w:pPr>
    </w:p>
    <w:p w:rsidR="009F113C" w:rsidRDefault="009F113C">
      <w:pPr>
        <w:pStyle w:val="Standard"/>
        <w:rPr>
          <w:rFonts w:hint="eastAsia"/>
        </w:rPr>
      </w:pPr>
    </w:p>
    <w:p w:rsidR="009F113C" w:rsidRDefault="00681356">
      <w:pPr>
        <w:pStyle w:val="Standard"/>
        <w:rPr>
          <w:rFonts w:hint="eastAsia"/>
        </w:rPr>
      </w:pPr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SZS  w Kielcach –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startujących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zawodów</w:t>
      </w:r>
      <w:proofErr w:type="spellEnd"/>
      <w:r>
        <w:t xml:space="preserve"> do </w:t>
      </w:r>
      <w:proofErr w:type="spellStart"/>
      <w:r>
        <w:t>organizatora</w:t>
      </w:r>
      <w:proofErr w:type="spellEnd"/>
      <w:r>
        <w:t>.</w:t>
      </w:r>
    </w:p>
    <w:p w:rsidR="009F113C" w:rsidRDefault="009F113C">
      <w:pPr>
        <w:pStyle w:val="Standard"/>
        <w:rPr>
          <w:rFonts w:hint="eastAsia"/>
        </w:rPr>
      </w:pPr>
    </w:p>
    <w:p w:rsidR="009F113C" w:rsidRDefault="009F113C">
      <w:pPr>
        <w:pStyle w:val="Standard"/>
        <w:rPr>
          <w:rFonts w:hint="eastAsia"/>
        </w:rPr>
      </w:pPr>
    </w:p>
    <w:p w:rsidR="009F113C" w:rsidRDefault="00681356">
      <w:pPr>
        <w:pStyle w:val="Standard"/>
        <w:rPr>
          <w:rFonts w:hint="eastAsia"/>
        </w:rPr>
      </w:pPr>
      <w:r>
        <w:t xml:space="preserve">                                                                </w:t>
      </w:r>
      <w:r>
        <w:t xml:space="preserve">                                          Agnieszka </w:t>
      </w:r>
      <w:proofErr w:type="spellStart"/>
      <w:r>
        <w:t>Merwart</w:t>
      </w:r>
      <w:proofErr w:type="spellEnd"/>
    </w:p>
    <w:p w:rsidR="009F113C" w:rsidRDefault="00681356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koordynator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międzyszkolnych</w:t>
      </w:r>
      <w:proofErr w:type="spellEnd"/>
    </w:p>
    <w:p w:rsidR="009F113C" w:rsidRDefault="00681356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9F113C" w:rsidSect="009F113C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56" w:rsidRDefault="00681356" w:rsidP="009F113C">
      <w:r>
        <w:separator/>
      </w:r>
    </w:p>
  </w:endnote>
  <w:endnote w:type="continuationSeparator" w:id="0">
    <w:p w:rsidR="00681356" w:rsidRDefault="00681356" w:rsidP="009F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56" w:rsidRDefault="00681356" w:rsidP="009F113C">
      <w:r w:rsidRPr="009F113C">
        <w:rPr>
          <w:color w:val="000000"/>
        </w:rPr>
        <w:separator/>
      </w:r>
    </w:p>
  </w:footnote>
  <w:footnote w:type="continuationSeparator" w:id="0">
    <w:p w:rsidR="00681356" w:rsidRDefault="00681356" w:rsidP="009F1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113C"/>
    <w:rsid w:val="00681356"/>
    <w:rsid w:val="009F113C"/>
    <w:rsid w:val="00B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113C"/>
  </w:style>
  <w:style w:type="paragraph" w:customStyle="1" w:styleId="Heading">
    <w:name w:val="Heading"/>
    <w:basedOn w:val="Standard"/>
    <w:next w:val="Textbody"/>
    <w:rsid w:val="009F11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F113C"/>
    <w:pPr>
      <w:spacing w:after="140" w:line="288" w:lineRule="auto"/>
    </w:pPr>
  </w:style>
  <w:style w:type="paragraph" w:styleId="Lista">
    <w:name w:val="List"/>
    <w:basedOn w:val="Textbody"/>
    <w:rsid w:val="009F113C"/>
  </w:style>
  <w:style w:type="paragraph" w:customStyle="1" w:styleId="Caption">
    <w:name w:val="Caption"/>
    <w:basedOn w:val="Standard"/>
    <w:rsid w:val="009F11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113C"/>
    <w:pPr>
      <w:suppressLineNumbers/>
    </w:pPr>
  </w:style>
  <w:style w:type="paragraph" w:customStyle="1" w:styleId="TableContents">
    <w:name w:val="Table Contents"/>
    <w:basedOn w:val="Standard"/>
    <w:rsid w:val="009F113C"/>
    <w:pPr>
      <w:suppressLineNumbers/>
    </w:pPr>
  </w:style>
  <w:style w:type="paragraph" w:customStyle="1" w:styleId="TableHeading">
    <w:name w:val="Table Heading"/>
    <w:basedOn w:val="TableContents"/>
    <w:rsid w:val="009F113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91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91F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Zyzik</dc:creator>
  <cp:lastModifiedBy>Anna Bujanowicz</cp:lastModifiedBy>
  <cp:revision>1</cp:revision>
  <cp:lastPrinted>2019-10-09T15:38:00Z</cp:lastPrinted>
  <dcterms:created xsi:type="dcterms:W3CDTF">2017-10-20T23:40:00Z</dcterms:created>
  <dcterms:modified xsi:type="dcterms:W3CDTF">2021-11-17T11:29:00Z</dcterms:modified>
</cp:coreProperties>
</file>